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F6" w:rsidRDefault="005200F6" w:rsidP="005200F6">
      <w:pPr>
        <w:jc w:val="center"/>
        <w:rPr>
          <w:rFonts w:ascii="方正小标宋简体" w:eastAsia="方正小标宋简体"/>
          <w:sz w:val="44"/>
        </w:rPr>
      </w:pPr>
    </w:p>
    <w:p w:rsidR="005200F6" w:rsidRPr="005200F6" w:rsidRDefault="005200F6" w:rsidP="005200F6">
      <w:pPr>
        <w:spacing w:line="580" w:lineRule="exact"/>
        <w:jc w:val="center"/>
        <w:rPr>
          <w:rFonts w:ascii="方正小标宋简体" w:eastAsia="方正小标宋简体"/>
          <w:sz w:val="44"/>
        </w:rPr>
      </w:pPr>
      <w:r w:rsidRPr="005200F6">
        <w:rPr>
          <w:rFonts w:ascii="方正小标宋简体" w:eastAsia="方正小标宋简体" w:hint="eastAsia"/>
          <w:sz w:val="44"/>
        </w:rPr>
        <w:t>社会考试校园引导牌布置</w:t>
      </w:r>
      <w:r>
        <w:rPr>
          <w:rFonts w:ascii="方正小标宋简体" w:eastAsia="方正小标宋简体" w:hint="eastAsia"/>
          <w:sz w:val="44"/>
        </w:rPr>
        <w:t>规范</w:t>
      </w:r>
    </w:p>
    <w:p w:rsidR="005200F6" w:rsidRDefault="005200F6" w:rsidP="005200F6">
      <w:pPr>
        <w:spacing w:line="58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</w:t>
      </w:r>
    </w:p>
    <w:p w:rsidR="005200F6" w:rsidRDefault="005200F6" w:rsidP="005200F6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根据校园管理规定，参加钱塘</w:t>
      </w:r>
      <w:r w:rsidR="00564B7E">
        <w:rPr>
          <w:rFonts w:ascii="仿宋_GB2312" w:eastAsia="仿宋_GB2312" w:hint="eastAsia"/>
          <w:sz w:val="32"/>
        </w:rPr>
        <w:t>校区</w:t>
      </w:r>
      <w:r>
        <w:rPr>
          <w:rFonts w:ascii="仿宋_GB2312" w:eastAsia="仿宋_GB2312" w:hint="eastAsia"/>
          <w:sz w:val="32"/>
        </w:rPr>
        <w:t>社会考试人员原则上统一从</w:t>
      </w:r>
      <w:r w:rsidR="00564B7E">
        <w:rPr>
          <w:rFonts w:ascii="仿宋_GB2312" w:eastAsia="仿宋_GB2312" w:hint="eastAsia"/>
          <w:sz w:val="32"/>
        </w:rPr>
        <w:t>学校教学区</w:t>
      </w:r>
      <w:r>
        <w:rPr>
          <w:rFonts w:ascii="仿宋_GB2312" w:eastAsia="仿宋_GB2312" w:hint="eastAsia"/>
          <w:sz w:val="32"/>
        </w:rPr>
        <w:t>南门入校（</w:t>
      </w:r>
      <w:r w:rsidR="00564B7E">
        <w:rPr>
          <w:rFonts w:ascii="仿宋_GB2312" w:eastAsia="仿宋_GB2312" w:hint="eastAsia"/>
          <w:sz w:val="32"/>
        </w:rPr>
        <w:t>车辆</w:t>
      </w:r>
      <w:r>
        <w:rPr>
          <w:rFonts w:ascii="仿宋_GB2312" w:eastAsia="仿宋_GB2312" w:hint="eastAsia"/>
          <w:sz w:val="32"/>
        </w:rPr>
        <w:t>不允许</w:t>
      </w:r>
      <w:r w:rsidR="00564B7E">
        <w:rPr>
          <w:rFonts w:ascii="仿宋_GB2312" w:eastAsia="仿宋_GB2312" w:hint="eastAsia"/>
          <w:sz w:val="32"/>
        </w:rPr>
        <w:t>进校</w:t>
      </w:r>
      <w:r>
        <w:rPr>
          <w:rFonts w:ascii="仿宋_GB2312" w:eastAsia="仿宋_GB2312" w:hint="eastAsia"/>
          <w:sz w:val="32"/>
        </w:rPr>
        <w:t>）</w:t>
      </w:r>
      <w:r w:rsidR="00564B7E">
        <w:rPr>
          <w:rFonts w:ascii="仿宋_GB2312" w:eastAsia="仿宋_GB2312" w:hint="eastAsia"/>
          <w:sz w:val="32"/>
        </w:rPr>
        <w:t>。</w:t>
      </w:r>
      <w:r>
        <w:rPr>
          <w:rFonts w:ascii="仿宋_GB2312" w:eastAsia="仿宋_GB2312" w:hint="eastAsia"/>
          <w:sz w:val="32"/>
        </w:rPr>
        <w:t>为确保</w:t>
      </w:r>
      <w:r w:rsidR="00564B7E">
        <w:rPr>
          <w:rFonts w:ascii="仿宋_GB2312" w:eastAsia="仿宋_GB2312" w:hint="eastAsia"/>
          <w:sz w:val="32"/>
        </w:rPr>
        <w:t>考生</w:t>
      </w:r>
      <w:r>
        <w:rPr>
          <w:rFonts w:ascii="仿宋_GB2312" w:eastAsia="仿宋_GB2312" w:hint="eastAsia"/>
          <w:sz w:val="32"/>
        </w:rPr>
        <w:t>快速、准确找到准考证上标注的指定考场，社会考试承办单位应在</w:t>
      </w:r>
      <w:r w:rsidR="00564B7E">
        <w:rPr>
          <w:rFonts w:ascii="仿宋_GB2312" w:eastAsia="仿宋_GB2312" w:hint="eastAsia"/>
          <w:sz w:val="32"/>
        </w:rPr>
        <w:t>校园内设置相应的引导指示牌，具体要求如下：</w:t>
      </w:r>
    </w:p>
    <w:p w:rsidR="005200F6" w:rsidRPr="00564B7E" w:rsidRDefault="005200F6" w:rsidP="00564B7E">
      <w:pPr>
        <w:spacing w:line="580" w:lineRule="exact"/>
        <w:ind w:firstLineChars="200" w:firstLine="640"/>
        <w:rPr>
          <w:rFonts w:ascii="黑体" w:eastAsia="黑体" w:hAnsi="黑体"/>
          <w:sz w:val="32"/>
        </w:rPr>
      </w:pPr>
      <w:r w:rsidRPr="00564B7E">
        <w:rPr>
          <w:rFonts w:ascii="黑体" w:eastAsia="黑体" w:hAnsi="黑体" w:hint="eastAsia"/>
          <w:sz w:val="32"/>
        </w:rPr>
        <w:t>一、</w:t>
      </w:r>
      <w:r w:rsidR="00564B7E" w:rsidRPr="00564B7E">
        <w:rPr>
          <w:rFonts w:ascii="黑体" w:eastAsia="黑体" w:hAnsi="黑体" w:hint="eastAsia"/>
          <w:sz w:val="32"/>
        </w:rPr>
        <w:t>南门喷绘布置</w:t>
      </w:r>
    </w:p>
    <w:p w:rsidR="00564B7E" w:rsidRDefault="00042A55" w:rsidP="00564B7E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校园</w:t>
      </w:r>
      <w:r w:rsidR="00564B7E" w:rsidRPr="00564B7E">
        <w:rPr>
          <w:rFonts w:ascii="仿宋_GB2312" w:eastAsia="仿宋_GB2312" w:hint="eastAsia"/>
          <w:sz w:val="32"/>
        </w:rPr>
        <w:t>南门</w:t>
      </w:r>
      <w:r w:rsidR="003C77C2">
        <w:rPr>
          <w:rFonts w:ascii="仿宋_GB2312" w:eastAsia="仿宋_GB2312" w:hint="eastAsia"/>
          <w:sz w:val="32"/>
        </w:rPr>
        <w:t>口</w:t>
      </w:r>
      <w:r w:rsidR="00564B7E">
        <w:rPr>
          <w:rFonts w:ascii="仿宋_GB2312" w:eastAsia="仿宋_GB2312" w:hint="eastAsia"/>
          <w:sz w:val="32"/>
        </w:rPr>
        <w:t>应设置</w:t>
      </w:r>
      <w:r w:rsidR="00564B7E" w:rsidRPr="00564B7E">
        <w:rPr>
          <w:rFonts w:ascii="仿宋_GB2312" w:eastAsia="仿宋_GB2312" w:hint="eastAsia"/>
          <w:sz w:val="32"/>
        </w:rPr>
        <w:t>喷绘</w:t>
      </w:r>
      <w:r w:rsidR="00564B7E">
        <w:rPr>
          <w:rFonts w:ascii="仿宋_GB2312" w:eastAsia="仿宋_GB2312" w:hint="eastAsia"/>
          <w:sz w:val="32"/>
        </w:rPr>
        <w:t>，内容包括考试名称、考试时间、</w:t>
      </w:r>
      <w:r w:rsidR="00564B7E" w:rsidRPr="00564B7E">
        <w:rPr>
          <w:rFonts w:ascii="仿宋_GB2312" w:eastAsia="仿宋_GB2312" w:hint="eastAsia"/>
          <w:sz w:val="32"/>
        </w:rPr>
        <w:t>考场安排及</w:t>
      </w:r>
      <w:r w:rsidR="003C77C2">
        <w:rPr>
          <w:rFonts w:ascii="仿宋_GB2312" w:eastAsia="仿宋_GB2312" w:hint="eastAsia"/>
          <w:sz w:val="32"/>
        </w:rPr>
        <w:t>校园</w:t>
      </w:r>
      <w:r w:rsidR="00564B7E" w:rsidRPr="00564B7E">
        <w:rPr>
          <w:rFonts w:ascii="仿宋_GB2312" w:eastAsia="仿宋_GB2312" w:hint="eastAsia"/>
          <w:sz w:val="32"/>
        </w:rPr>
        <w:t>平面示意图</w:t>
      </w:r>
      <w:r w:rsidR="00564B7E">
        <w:rPr>
          <w:rFonts w:ascii="仿宋_GB2312" w:eastAsia="仿宋_GB2312" w:hint="eastAsia"/>
          <w:sz w:val="32"/>
        </w:rPr>
        <w:t>等。</w:t>
      </w:r>
      <w:r w:rsidR="00A70E46">
        <w:rPr>
          <w:rFonts w:ascii="仿宋_GB2312" w:eastAsia="仿宋_GB2312" w:hint="eastAsia"/>
          <w:sz w:val="32"/>
        </w:rPr>
        <w:t>建议</w:t>
      </w:r>
      <w:r w:rsidR="00564B7E">
        <w:rPr>
          <w:rFonts w:ascii="仿宋_GB2312" w:eastAsia="仿宋_GB2312" w:hint="eastAsia"/>
          <w:sz w:val="32"/>
        </w:rPr>
        <w:t>规格</w:t>
      </w:r>
      <w:r w:rsidR="003C77C2">
        <w:rPr>
          <w:rFonts w:ascii="仿宋_GB2312" w:eastAsia="仿宋_GB2312" w:hint="eastAsia"/>
          <w:sz w:val="32"/>
        </w:rPr>
        <w:t>：2</w:t>
      </w:r>
      <w:r w:rsidR="00A70E46">
        <w:rPr>
          <w:rFonts w:ascii="仿宋_GB2312" w:eastAsia="仿宋_GB2312" w:hint="eastAsia"/>
          <w:sz w:val="32"/>
        </w:rPr>
        <w:t>.0</w:t>
      </w:r>
      <w:r w:rsidR="003C77C2">
        <w:rPr>
          <w:rFonts w:ascii="仿宋_GB2312" w:eastAsia="仿宋_GB2312" w:hint="eastAsia"/>
          <w:sz w:val="32"/>
        </w:rPr>
        <w:t>m×3</w:t>
      </w:r>
      <w:r w:rsidR="00A70E46">
        <w:rPr>
          <w:rFonts w:ascii="仿宋_GB2312" w:eastAsia="仿宋_GB2312" w:hint="eastAsia"/>
          <w:sz w:val="32"/>
        </w:rPr>
        <w:t>.0</w:t>
      </w:r>
      <w:r w:rsidR="003C77C2">
        <w:rPr>
          <w:rFonts w:ascii="仿宋_GB2312" w:eastAsia="仿宋_GB2312" w:hint="eastAsia"/>
          <w:sz w:val="32"/>
        </w:rPr>
        <w:t>m或3</w:t>
      </w:r>
      <w:r w:rsidR="00A70E46">
        <w:rPr>
          <w:rFonts w:ascii="仿宋_GB2312" w:eastAsia="仿宋_GB2312" w:hint="eastAsia"/>
          <w:sz w:val="32"/>
        </w:rPr>
        <w:t>.0</w:t>
      </w:r>
      <w:r w:rsidR="003C77C2">
        <w:rPr>
          <w:rFonts w:ascii="仿宋_GB2312" w:eastAsia="仿宋_GB2312" w:hint="eastAsia"/>
          <w:sz w:val="32"/>
        </w:rPr>
        <w:t>m×5</w:t>
      </w:r>
      <w:r w:rsidR="00A70E46">
        <w:rPr>
          <w:rFonts w:ascii="仿宋_GB2312" w:eastAsia="仿宋_GB2312" w:hint="eastAsia"/>
          <w:sz w:val="32"/>
        </w:rPr>
        <w:t>.0</w:t>
      </w:r>
      <w:r w:rsidR="003C77C2">
        <w:rPr>
          <w:rFonts w:ascii="仿宋_GB2312" w:eastAsia="仿宋_GB2312" w:hint="eastAsia"/>
          <w:sz w:val="32"/>
        </w:rPr>
        <w:t>m，可根据考试规模自行选择。若有多个社会考试同时进行，喷绘大小原则上应一致。</w:t>
      </w:r>
    </w:p>
    <w:p w:rsidR="003C77C2" w:rsidRDefault="003C77C2" w:rsidP="003C77C2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126365</wp:posOffset>
            </wp:positionV>
            <wp:extent cx="5219700" cy="3019425"/>
            <wp:effectExtent l="19050" t="0" r="0" b="0"/>
            <wp:wrapNone/>
            <wp:docPr id="1" name="图片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7C2" w:rsidRDefault="003C77C2" w:rsidP="00564B7E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</w:p>
    <w:p w:rsidR="003C77C2" w:rsidRDefault="003C77C2" w:rsidP="00564B7E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</w:p>
    <w:p w:rsidR="003C77C2" w:rsidRDefault="003C77C2" w:rsidP="00564B7E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</w:p>
    <w:p w:rsidR="003C77C2" w:rsidRDefault="003C77C2" w:rsidP="00564B7E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</w:p>
    <w:p w:rsidR="003C77C2" w:rsidRDefault="003C77C2" w:rsidP="003C77C2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</w:p>
    <w:p w:rsidR="003C77C2" w:rsidRPr="00564B7E" w:rsidRDefault="003C77C2" w:rsidP="00564B7E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</w:p>
    <w:p w:rsidR="003C77C2" w:rsidRDefault="003C77C2" w:rsidP="003C77C2">
      <w:pPr>
        <w:spacing w:line="400" w:lineRule="exact"/>
        <w:ind w:firstLineChars="200" w:firstLine="560"/>
        <w:jc w:val="center"/>
        <w:rPr>
          <w:rFonts w:ascii="仿宋_GB2312" w:eastAsia="仿宋_GB2312"/>
          <w:sz w:val="28"/>
        </w:rPr>
      </w:pPr>
    </w:p>
    <w:p w:rsidR="003C77C2" w:rsidRDefault="003C77C2" w:rsidP="003C77C2">
      <w:pPr>
        <w:spacing w:line="400" w:lineRule="exact"/>
        <w:ind w:firstLineChars="200" w:firstLine="560"/>
        <w:jc w:val="center"/>
        <w:rPr>
          <w:rFonts w:ascii="仿宋_GB2312" w:eastAsia="仿宋_GB2312"/>
          <w:sz w:val="28"/>
        </w:rPr>
      </w:pPr>
    </w:p>
    <w:p w:rsidR="003C77C2" w:rsidRDefault="003C77C2" w:rsidP="003C77C2">
      <w:pPr>
        <w:spacing w:line="400" w:lineRule="exact"/>
        <w:ind w:firstLineChars="200" w:firstLine="560"/>
        <w:jc w:val="center"/>
        <w:rPr>
          <w:rFonts w:ascii="仿宋_GB2312" w:eastAsia="仿宋_GB2312"/>
          <w:sz w:val="28"/>
        </w:rPr>
      </w:pPr>
    </w:p>
    <w:p w:rsidR="003C77C2" w:rsidRPr="00042A55" w:rsidRDefault="003C77C2" w:rsidP="003C77C2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  <w:r w:rsidRPr="00042A55">
        <w:rPr>
          <w:rFonts w:ascii="仿宋_GB2312" w:eastAsia="仿宋_GB2312" w:hint="eastAsia"/>
          <w:sz w:val="28"/>
          <w:szCs w:val="28"/>
        </w:rPr>
        <w:t>校园南门喷绘示例图（3</w:t>
      </w:r>
      <w:r w:rsidR="00A70E46">
        <w:rPr>
          <w:rFonts w:ascii="仿宋_GB2312" w:eastAsia="仿宋_GB2312" w:hint="eastAsia"/>
          <w:sz w:val="28"/>
          <w:szCs w:val="28"/>
        </w:rPr>
        <w:t>.0</w:t>
      </w:r>
      <w:r w:rsidRPr="00042A55">
        <w:rPr>
          <w:rFonts w:ascii="仿宋_GB2312" w:eastAsia="仿宋_GB2312" w:hint="eastAsia"/>
          <w:sz w:val="28"/>
          <w:szCs w:val="28"/>
        </w:rPr>
        <w:t>m×5</w:t>
      </w:r>
      <w:r w:rsidR="00A70E46">
        <w:rPr>
          <w:rFonts w:ascii="仿宋_GB2312" w:eastAsia="仿宋_GB2312" w:hint="eastAsia"/>
          <w:sz w:val="28"/>
          <w:szCs w:val="28"/>
        </w:rPr>
        <w:t>.0</w:t>
      </w:r>
      <w:r w:rsidRPr="00042A55">
        <w:rPr>
          <w:rFonts w:ascii="仿宋_GB2312" w:eastAsia="仿宋_GB2312" w:hint="eastAsia"/>
          <w:sz w:val="28"/>
          <w:szCs w:val="28"/>
        </w:rPr>
        <w:t>m）</w:t>
      </w:r>
    </w:p>
    <w:p w:rsidR="003C77C2" w:rsidRPr="003C77C2" w:rsidRDefault="003C77C2" w:rsidP="00564B7E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</w:p>
    <w:p w:rsidR="00564B7E" w:rsidRPr="003C77C2" w:rsidRDefault="00564B7E" w:rsidP="00564B7E">
      <w:pPr>
        <w:spacing w:line="580" w:lineRule="exact"/>
        <w:ind w:firstLineChars="200" w:firstLine="640"/>
        <w:rPr>
          <w:rFonts w:ascii="黑体" w:eastAsia="黑体" w:hAnsi="黑体"/>
          <w:sz w:val="32"/>
        </w:rPr>
      </w:pPr>
      <w:r w:rsidRPr="003C77C2">
        <w:rPr>
          <w:rFonts w:ascii="黑体" w:eastAsia="黑体" w:hAnsi="黑体" w:hint="eastAsia"/>
          <w:sz w:val="32"/>
        </w:rPr>
        <w:lastRenderedPageBreak/>
        <w:t>二、</w:t>
      </w:r>
      <w:r w:rsidR="00042A55">
        <w:rPr>
          <w:rFonts w:ascii="黑体" w:eastAsia="黑体" w:hAnsi="黑体" w:hint="eastAsia"/>
          <w:sz w:val="32"/>
        </w:rPr>
        <w:t>指引路牌</w:t>
      </w:r>
      <w:r w:rsidRPr="003C77C2">
        <w:rPr>
          <w:rFonts w:ascii="黑体" w:eastAsia="黑体" w:hAnsi="黑体" w:hint="eastAsia"/>
          <w:sz w:val="32"/>
        </w:rPr>
        <w:t>布置</w:t>
      </w:r>
    </w:p>
    <w:p w:rsidR="00564B7E" w:rsidRDefault="00042A55" w:rsidP="00042A55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从校园</w:t>
      </w:r>
      <w:r w:rsidRPr="00042A55">
        <w:rPr>
          <w:rFonts w:ascii="仿宋_GB2312" w:eastAsia="仿宋_GB2312" w:hint="eastAsia"/>
          <w:sz w:val="32"/>
        </w:rPr>
        <w:t>南门至考场</w:t>
      </w:r>
      <w:r>
        <w:rPr>
          <w:rFonts w:ascii="仿宋_GB2312" w:eastAsia="仿宋_GB2312" w:hint="eastAsia"/>
          <w:sz w:val="32"/>
        </w:rPr>
        <w:t>所在楼宇沿路应</w:t>
      </w:r>
      <w:r w:rsidRPr="00042A55">
        <w:rPr>
          <w:rFonts w:ascii="仿宋_GB2312" w:eastAsia="仿宋_GB2312" w:hint="eastAsia"/>
          <w:sz w:val="32"/>
        </w:rPr>
        <w:t>设置清晰的指引路牌</w:t>
      </w:r>
      <w:r>
        <w:rPr>
          <w:rFonts w:ascii="仿宋_GB2312" w:eastAsia="仿宋_GB2312" w:hint="eastAsia"/>
          <w:sz w:val="32"/>
        </w:rPr>
        <w:t>或指引地贴。</w:t>
      </w:r>
    </w:p>
    <w:p w:rsidR="00042A55" w:rsidRDefault="00A70E46" w:rsidP="00042A55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  <w:r w:rsidRPr="00A70E46">
        <w:rPr>
          <w:rFonts w:ascii="楷体" w:eastAsia="楷体" w:hAnsi="楷体" w:hint="eastAsia"/>
          <w:sz w:val="32"/>
        </w:rPr>
        <w:t>（一）指引路牌。</w:t>
      </w:r>
      <w:r w:rsidRPr="00A70E46">
        <w:rPr>
          <w:rFonts w:ascii="仿宋_GB2312" w:eastAsia="仿宋_GB2312" w:hint="eastAsia"/>
          <w:sz w:val="32"/>
        </w:rPr>
        <w:t>建议规格：0.3m×0.5m，</w:t>
      </w:r>
      <w:r>
        <w:rPr>
          <w:rFonts w:ascii="仿宋_GB2312" w:eastAsia="仿宋_GB2312" w:hint="eastAsia"/>
          <w:sz w:val="32"/>
        </w:rPr>
        <w:t>内容包括考试名称和指引方向。</w:t>
      </w:r>
    </w:p>
    <w:p w:rsidR="00921C09" w:rsidRDefault="00A70E46" w:rsidP="00042A55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317500</wp:posOffset>
            </wp:positionV>
            <wp:extent cx="3295650" cy="2276475"/>
            <wp:effectExtent l="1905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2A55" w:rsidRDefault="00042A55" w:rsidP="00042A55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</w:p>
    <w:p w:rsidR="00042A55" w:rsidRDefault="00042A55" w:rsidP="00042A55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</w:p>
    <w:p w:rsidR="003C77C2" w:rsidRDefault="003C77C2" w:rsidP="00564B7E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</w:p>
    <w:p w:rsidR="003C77C2" w:rsidRDefault="003C77C2" w:rsidP="00042A55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</w:p>
    <w:p w:rsidR="003C77C2" w:rsidRDefault="003C77C2" w:rsidP="00564B7E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</w:p>
    <w:p w:rsidR="003C77C2" w:rsidRDefault="003C77C2" w:rsidP="00042A55">
      <w:pPr>
        <w:spacing w:line="580" w:lineRule="exact"/>
        <w:ind w:firstLineChars="200" w:firstLine="560"/>
        <w:rPr>
          <w:rFonts w:ascii="仿宋_GB2312" w:eastAsia="仿宋_GB2312"/>
          <w:sz w:val="28"/>
        </w:rPr>
      </w:pPr>
    </w:p>
    <w:p w:rsidR="00921C09" w:rsidRDefault="00921C09" w:rsidP="00042A55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</w:p>
    <w:p w:rsidR="00042A55" w:rsidRPr="00042A55" w:rsidRDefault="00042A55" w:rsidP="00042A55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校园指引路牌示</w:t>
      </w:r>
      <w:r w:rsidRPr="00042A55">
        <w:rPr>
          <w:rFonts w:ascii="仿宋_GB2312" w:eastAsia="仿宋_GB2312" w:hint="eastAsia"/>
          <w:sz w:val="28"/>
          <w:szCs w:val="28"/>
        </w:rPr>
        <w:t>例图（</w:t>
      </w:r>
      <w:r>
        <w:rPr>
          <w:rFonts w:ascii="仿宋_GB2312" w:eastAsia="仿宋_GB2312" w:hint="eastAsia"/>
          <w:sz w:val="28"/>
          <w:szCs w:val="28"/>
        </w:rPr>
        <w:t>0.</w:t>
      </w:r>
      <w:r w:rsidRPr="00042A55">
        <w:rPr>
          <w:rFonts w:ascii="仿宋_GB2312" w:eastAsia="仿宋_GB2312" w:hint="eastAsia"/>
          <w:sz w:val="28"/>
          <w:szCs w:val="28"/>
        </w:rPr>
        <w:t>3m×</w:t>
      </w:r>
      <w:r>
        <w:rPr>
          <w:rFonts w:ascii="仿宋_GB2312" w:eastAsia="仿宋_GB2312" w:hint="eastAsia"/>
          <w:sz w:val="28"/>
          <w:szCs w:val="28"/>
        </w:rPr>
        <w:t>0.</w:t>
      </w:r>
      <w:r w:rsidRPr="00042A55">
        <w:rPr>
          <w:rFonts w:ascii="仿宋_GB2312" w:eastAsia="仿宋_GB2312" w:hint="eastAsia"/>
          <w:sz w:val="28"/>
          <w:szCs w:val="28"/>
        </w:rPr>
        <w:t>5m）</w:t>
      </w:r>
    </w:p>
    <w:p w:rsidR="00042A55" w:rsidRDefault="00042A55" w:rsidP="00042A55">
      <w:pPr>
        <w:spacing w:line="580" w:lineRule="exact"/>
        <w:ind w:firstLineChars="200" w:firstLine="560"/>
        <w:rPr>
          <w:rFonts w:ascii="仿宋_GB2312" w:eastAsia="仿宋_GB2312"/>
          <w:sz w:val="28"/>
        </w:rPr>
      </w:pPr>
    </w:p>
    <w:p w:rsidR="00921C09" w:rsidRPr="00A70E46" w:rsidRDefault="00A70E46" w:rsidP="00A70E46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  <w:r w:rsidRPr="00A70E46">
        <w:rPr>
          <w:rFonts w:ascii="楷体" w:eastAsia="楷体" w:hAnsi="楷体" w:hint="eastAsia"/>
          <w:sz w:val="32"/>
        </w:rPr>
        <w:t>（二）指引地贴。</w:t>
      </w:r>
      <w:r w:rsidRPr="00A70E46">
        <w:rPr>
          <w:rFonts w:ascii="仿宋_GB2312" w:eastAsia="仿宋_GB2312" w:hint="eastAsia"/>
          <w:sz w:val="32"/>
        </w:rPr>
        <w:t>建议规格：0.</w:t>
      </w:r>
      <w:r>
        <w:rPr>
          <w:rFonts w:ascii="仿宋_GB2312" w:eastAsia="仿宋_GB2312" w:hint="eastAsia"/>
          <w:sz w:val="32"/>
        </w:rPr>
        <w:t>5</w:t>
      </w:r>
      <w:r w:rsidRPr="00A70E46">
        <w:rPr>
          <w:rFonts w:ascii="仿宋_GB2312" w:eastAsia="仿宋_GB2312" w:hint="eastAsia"/>
          <w:sz w:val="32"/>
        </w:rPr>
        <w:t>m×0.</w:t>
      </w:r>
      <w:r w:rsidR="0039208E">
        <w:rPr>
          <w:rFonts w:ascii="仿宋_GB2312" w:eastAsia="仿宋_GB2312" w:hint="eastAsia"/>
          <w:sz w:val="32"/>
        </w:rPr>
        <w:t>3</w:t>
      </w:r>
      <w:r w:rsidRPr="00A70E46">
        <w:rPr>
          <w:rFonts w:ascii="仿宋_GB2312" w:eastAsia="仿宋_GB2312" w:hint="eastAsia"/>
          <w:sz w:val="32"/>
        </w:rPr>
        <w:t>m，</w:t>
      </w:r>
      <w:r>
        <w:rPr>
          <w:rFonts w:ascii="仿宋_GB2312" w:eastAsia="仿宋_GB2312" w:hint="eastAsia"/>
          <w:sz w:val="32"/>
        </w:rPr>
        <w:t>内容包括楼宇名称或考试名称。</w:t>
      </w:r>
    </w:p>
    <w:p w:rsidR="00042A55" w:rsidRDefault="00921C09" w:rsidP="00042A55">
      <w:pPr>
        <w:spacing w:line="58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130175</wp:posOffset>
            </wp:positionV>
            <wp:extent cx="5274310" cy="1152525"/>
            <wp:effectExtent l="19050" t="0" r="2540" b="0"/>
            <wp:wrapNone/>
            <wp:docPr id="2" name="图片 1" descr="C:\Users\Administrator\Documents\WeChat Files\mafj10142700\FileStorage\Temp\03a97e6c30d71729f8ffb7b54ea9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mafj10142700\FileStorage\Temp\03a97e6c30d71729f8ffb7b54ea975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1C09" w:rsidRPr="0039208E" w:rsidRDefault="00921C09" w:rsidP="00042A55">
      <w:pPr>
        <w:spacing w:line="580" w:lineRule="exact"/>
        <w:jc w:val="center"/>
        <w:rPr>
          <w:rFonts w:ascii="仿宋_GB2312" w:eastAsia="仿宋_GB2312"/>
          <w:sz w:val="28"/>
        </w:rPr>
      </w:pPr>
    </w:p>
    <w:p w:rsidR="00921C09" w:rsidRDefault="00921C09" w:rsidP="00042A55">
      <w:pPr>
        <w:spacing w:line="580" w:lineRule="exact"/>
        <w:jc w:val="center"/>
        <w:rPr>
          <w:rFonts w:ascii="仿宋_GB2312" w:eastAsia="仿宋_GB2312"/>
          <w:sz w:val="28"/>
        </w:rPr>
      </w:pPr>
    </w:p>
    <w:p w:rsidR="00921C09" w:rsidRDefault="00921C09" w:rsidP="00042A55">
      <w:pPr>
        <w:spacing w:line="580" w:lineRule="exact"/>
        <w:jc w:val="center"/>
        <w:rPr>
          <w:rFonts w:ascii="仿宋_GB2312" w:eastAsia="仿宋_GB2312"/>
          <w:sz w:val="28"/>
        </w:rPr>
      </w:pPr>
    </w:p>
    <w:p w:rsidR="00042A55" w:rsidRDefault="00042A55" w:rsidP="00042A55">
      <w:pPr>
        <w:spacing w:line="580" w:lineRule="exact"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校园指引地贴示例图（0.5m</w:t>
      </w:r>
      <w:r w:rsidRPr="00042A55">
        <w:rPr>
          <w:rFonts w:ascii="仿宋_GB2312" w:eastAsia="仿宋_GB2312" w:hint="eastAsia"/>
          <w:sz w:val="28"/>
          <w:szCs w:val="28"/>
        </w:rPr>
        <w:t>×</w:t>
      </w:r>
      <w:r>
        <w:rPr>
          <w:rFonts w:ascii="仿宋_GB2312" w:eastAsia="仿宋_GB2312" w:hint="eastAsia"/>
          <w:sz w:val="28"/>
          <w:szCs w:val="28"/>
        </w:rPr>
        <w:t>0.3m</w:t>
      </w:r>
      <w:r>
        <w:rPr>
          <w:rFonts w:ascii="仿宋_GB2312" w:eastAsia="仿宋_GB2312" w:hint="eastAsia"/>
          <w:sz w:val="28"/>
        </w:rPr>
        <w:t>）</w:t>
      </w:r>
    </w:p>
    <w:p w:rsidR="00042A55" w:rsidRDefault="00042A55" w:rsidP="00564B7E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</w:p>
    <w:p w:rsidR="00921C09" w:rsidRDefault="00921C09" w:rsidP="00564B7E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</w:p>
    <w:p w:rsidR="00564B7E" w:rsidRPr="00450B4C" w:rsidRDefault="00564B7E" w:rsidP="00564B7E">
      <w:pPr>
        <w:spacing w:line="580" w:lineRule="exact"/>
        <w:ind w:firstLineChars="200" w:firstLine="640"/>
        <w:rPr>
          <w:rFonts w:ascii="黑体" w:eastAsia="黑体" w:hAnsi="黑体"/>
          <w:sz w:val="32"/>
        </w:rPr>
      </w:pPr>
      <w:r w:rsidRPr="00450B4C">
        <w:rPr>
          <w:rFonts w:ascii="黑体" w:eastAsia="黑体" w:hAnsi="黑体" w:hint="eastAsia"/>
          <w:sz w:val="32"/>
        </w:rPr>
        <w:lastRenderedPageBreak/>
        <w:t>三、考场</w:t>
      </w:r>
      <w:r w:rsidR="00921C09" w:rsidRPr="00450B4C">
        <w:rPr>
          <w:rFonts w:ascii="黑体" w:eastAsia="黑体" w:hAnsi="黑体" w:hint="eastAsia"/>
          <w:sz w:val="32"/>
        </w:rPr>
        <w:t>指引</w:t>
      </w:r>
      <w:r w:rsidRPr="00450B4C">
        <w:rPr>
          <w:rFonts w:ascii="黑体" w:eastAsia="黑体" w:hAnsi="黑体" w:hint="eastAsia"/>
          <w:sz w:val="32"/>
        </w:rPr>
        <w:t>牌布置</w:t>
      </w:r>
    </w:p>
    <w:p w:rsidR="00921C09" w:rsidRDefault="00921C09" w:rsidP="00564B7E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考场所在楼宇入口处应设置考场指引牌，</w:t>
      </w:r>
      <w:r w:rsidR="00A70E46">
        <w:rPr>
          <w:rFonts w:ascii="仿宋_GB2312" w:eastAsia="仿宋_GB2312" w:hint="eastAsia"/>
          <w:sz w:val="32"/>
        </w:rPr>
        <w:t>可</w:t>
      </w:r>
      <w:r w:rsidR="00450B4C">
        <w:rPr>
          <w:rFonts w:ascii="仿宋_GB2312" w:eastAsia="仿宋_GB2312" w:hint="eastAsia"/>
          <w:sz w:val="32"/>
        </w:rPr>
        <w:t>采用易拉宝形式摆放。</w:t>
      </w:r>
      <w:r w:rsidR="00A70E46">
        <w:rPr>
          <w:rFonts w:ascii="仿宋_GB2312" w:eastAsia="仿宋_GB2312" w:hint="eastAsia"/>
          <w:sz w:val="32"/>
        </w:rPr>
        <w:t>建议</w:t>
      </w:r>
      <w:r w:rsidR="00450B4C">
        <w:rPr>
          <w:rFonts w:ascii="仿宋_GB2312" w:eastAsia="仿宋_GB2312" w:hint="eastAsia"/>
          <w:sz w:val="32"/>
        </w:rPr>
        <w:t>规格：</w:t>
      </w:r>
      <w:r w:rsidR="00A70E46" w:rsidRPr="00A70E46">
        <w:rPr>
          <w:rFonts w:ascii="仿宋_GB2312" w:eastAsia="仿宋_GB2312"/>
          <w:sz w:val="32"/>
        </w:rPr>
        <w:t>0.8m</w:t>
      </w:r>
      <w:r w:rsidR="00A70E46" w:rsidRPr="00A70E46">
        <w:rPr>
          <w:rFonts w:ascii="仿宋_GB2312" w:eastAsia="仿宋_GB2312"/>
          <w:sz w:val="32"/>
        </w:rPr>
        <w:t>×</w:t>
      </w:r>
      <w:r w:rsidR="00A70E46" w:rsidRPr="00A70E46">
        <w:rPr>
          <w:rFonts w:ascii="仿宋_GB2312" w:eastAsia="仿宋_GB2312"/>
          <w:sz w:val="32"/>
        </w:rPr>
        <w:t>2.0m</w:t>
      </w:r>
      <w:r w:rsidR="001B5AAB">
        <w:rPr>
          <w:rFonts w:ascii="仿宋_GB2312" w:eastAsia="仿宋_GB2312"/>
          <w:sz w:val="32"/>
        </w:rPr>
        <w:t>或</w:t>
      </w:r>
      <w:r w:rsidR="001B5AAB" w:rsidRPr="00A70E46">
        <w:rPr>
          <w:rFonts w:ascii="仿宋_GB2312" w:eastAsia="仿宋_GB2312"/>
          <w:sz w:val="32"/>
        </w:rPr>
        <w:t>0.8</w:t>
      </w:r>
      <w:r w:rsidR="001B5AAB">
        <w:rPr>
          <w:rFonts w:ascii="仿宋_GB2312" w:eastAsia="仿宋_GB2312" w:hint="eastAsia"/>
          <w:sz w:val="32"/>
        </w:rPr>
        <w:t>5</w:t>
      </w:r>
      <w:r w:rsidR="001B5AAB" w:rsidRPr="00A70E46">
        <w:rPr>
          <w:rFonts w:ascii="仿宋_GB2312" w:eastAsia="仿宋_GB2312"/>
          <w:sz w:val="32"/>
        </w:rPr>
        <w:t>m</w:t>
      </w:r>
      <w:r w:rsidR="001B5AAB" w:rsidRPr="00A70E46">
        <w:rPr>
          <w:rFonts w:ascii="仿宋_GB2312" w:eastAsia="仿宋_GB2312"/>
          <w:sz w:val="32"/>
        </w:rPr>
        <w:t>×</w:t>
      </w:r>
      <w:r w:rsidR="001B5AAB" w:rsidRPr="00A70E46">
        <w:rPr>
          <w:rFonts w:ascii="仿宋_GB2312" w:eastAsia="仿宋_GB2312"/>
          <w:sz w:val="32"/>
        </w:rPr>
        <w:t>2.0m</w:t>
      </w:r>
      <w:r w:rsidR="00A70E46">
        <w:rPr>
          <w:rFonts w:ascii="仿宋_GB2312" w:eastAsia="仿宋_GB2312" w:hint="eastAsia"/>
          <w:sz w:val="32"/>
        </w:rPr>
        <w:t>，</w:t>
      </w:r>
      <w:r w:rsidR="00A70E46">
        <w:rPr>
          <w:rFonts w:ascii="仿宋_GB2312" w:eastAsia="仿宋_GB2312"/>
          <w:sz w:val="32"/>
        </w:rPr>
        <w:t>内容包括楼宇名称</w:t>
      </w:r>
      <w:r w:rsidR="00A70E46">
        <w:rPr>
          <w:rFonts w:ascii="仿宋_GB2312" w:eastAsia="仿宋_GB2312" w:hint="eastAsia"/>
          <w:sz w:val="32"/>
        </w:rPr>
        <w:t>、</w:t>
      </w:r>
      <w:r w:rsidR="00A70E46">
        <w:rPr>
          <w:rFonts w:ascii="仿宋_GB2312" w:eastAsia="仿宋_GB2312"/>
          <w:sz w:val="32"/>
        </w:rPr>
        <w:t>考场</w:t>
      </w:r>
      <w:r w:rsidR="001B5AAB">
        <w:rPr>
          <w:rFonts w:ascii="仿宋_GB2312" w:eastAsia="仿宋_GB2312"/>
          <w:sz w:val="32"/>
        </w:rPr>
        <w:t>安排等</w:t>
      </w:r>
      <w:r w:rsidR="001B5AAB">
        <w:rPr>
          <w:rFonts w:ascii="仿宋_GB2312" w:eastAsia="仿宋_GB2312" w:hint="eastAsia"/>
          <w:sz w:val="32"/>
        </w:rPr>
        <w:t>。</w:t>
      </w:r>
    </w:p>
    <w:p w:rsidR="00921C09" w:rsidRDefault="001B5AAB" w:rsidP="00564B7E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noProof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203200</wp:posOffset>
            </wp:positionV>
            <wp:extent cx="3419475" cy="3571875"/>
            <wp:effectExtent l="19050" t="0" r="9525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1C09" w:rsidRDefault="00921C09" w:rsidP="00564B7E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</w:p>
    <w:p w:rsidR="00921C09" w:rsidRDefault="00921C09" w:rsidP="00564B7E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</w:p>
    <w:p w:rsidR="00921C09" w:rsidRDefault="00921C09" w:rsidP="00564B7E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</w:p>
    <w:p w:rsidR="00921C09" w:rsidRDefault="00921C09" w:rsidP="00564B7E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</w:p>
    <w:p w:rsidR="00921C09" w:rsidRDefault="00921C09" w:rsidP="00564B7E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</w:p>
    <w:p w:rsidR="00921C09" w:rsidRDefault="00921C09" w:rsidP="00564B7E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</w:p>
    <w:p w:rsidR="00921C09" w:rsidRDefault="00921C09" w:rsidP="00564B7E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</w:p>
    <w:p w:rsidR="00921C09" w:rsidRDefault="00921C09" w:rsidP="00564B7E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</w:p>
    <w:p w:rsidR="00921C09" w:rsidRDefault="00921C09" w:rsidP="00564B7E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</w:p>
    <w:p w:rsidR="00450B4C" w:rsidRDefault="00450B4C" w:rsidP="00450B4C">
      <w:pPr>
        <w:spacing w:line="580" w:lineRule="exact"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校园考场指引牌示例图（0.</w:t>
      </w:r>
      <w:r w:rsidR="00A70E46">
        <w:rPr>
          <w:rFonts w:ascii="仿宋_GB2312" w:eastAsia="仿宋_GB2312" w:hint="eastAsia"/>
          <w:sz w:val="28"/>
        </w:rPr>
        <w:t>8</w:t>
      </w:r>
      <w:r>
        <w:rPr>
          <w:rFonts w:ascii="仿宋_GB2312" w:eastAsia="仿宋_GB2312" w:hint="eastAsia"/>
          <w:sz w:val="28"/>
        </w:rPr>
        <w:t>m</w:t>
      </w:r>
      <w:r w:rsidRPr="00042A55">
        <w:rPr>
          <w:rFonts w:ascii="仿宋_GB2312" w:eastAsia="仿宋_GB2312" w:hint="eastAsia"/>
          <w:sz w:val="28"/>
          <w:szCs w:val="28"/>
        </w:rPr>
        <w:t>×</w:t>
      </w:r>
      <w:r w:rsidR="00A70E46">
        <w:rPr>
          <w:rFonts w:ascii="仿宋_GB2312" w:eastAsia="仿宋_GB2312" w:hint="eastAsia"/>
          <w:sz w:val="28"/>
          <w:szCs w:val="28"/>
        </w:rPr>
        <w:t>2.0</w:t>
      </w:r>
      <w:r>
        <w:rPr>
          <w:rFonts w:ascii="仿宋_GB2312" w:eastAsia="仿宋_GB2312" w:hint="eastAsia"/>
          <w:sz w:val="28"/>
          <w:szCs w:val="28"/>
        </w:rPr>
        <w:t>m</w:t>
      </w:r>
      <w:r>
        <w:rPr>
          <w:rFonts w:ascii="仿宋_GB2312" w:eastAsia="仿宋_GB2312" w:hint="eastAsia"/>
          <w:sz w:val="28"/>
        </w:rPr>
        <w:t>）</w:t>
      </w:r>
    </w:p>
    <w:p w:rsidR="00921C09" w:rsidRPr="00450B4C" w:rsidRDefault="00921C09" w:rsidP="00450B4C">
      <w:pPr>
        <w:spacing w:line="580" w:lineRule="exact"/>
        <w:rPr>
          <w:rFonts w:ascii="仿宋_GB2312" w:eastAsia="仿宋_GB2312"/>
          <w:sz w:val="32"/>
        </w:rPr>
      </w:pPr>
    </w:p>
    <w:p w:rsidR="00921C09" w:rsidRDefault="00921C09" w:rsidP="00564B7E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</w:p>
    <w:p w:rsidR="00921C09" w:rsidRPr="005200F6" w:rsidRDefault="00921C09" w:rsidP="00564B7E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</w:p>
    <w:sectPr w:rsidR="00921C09" w:rsidRPr="005200F6" w:rsidSect="001B5AAB">
      <w:footerReference w:type="default" r:id="rId10"/>
      <w:pgSz w:w="11906" w:h="16838"/>
      <w:pgMar w:top="1440" w:right="1800" w:bottom="1440" w:left="1800" w:header="851" w:footer="567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C04" w:rsidRDefault="00835C04" w:rsidP="005200F6">
      <w:r>
        <w:separator/>
      </w:r>
    </w:p>
  </w:endnote>
  <w:endnote w:type="continuationSeparator" w:id="1">
    <w:p w:rsidR="00835C04" w:rsidRDefault="00835C04" w:rsidP="00520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16141"/>
      <w:docPartObj>
        <w:docPartGallery w:val="Page Numbers (Bottom of Page)"/>
        <w:docPartUnique/>
      </w:docPartObj>
    </w:sdtPr>
    <w:sdtContent>
      <w:p w:rsidR="001B5AAB" w:rsidRDefault="00286416">
        <w:pPr>
          <w:pStyle w:val="a4"/>
          <w:jc w:val="center"/>
        </w:pPr>
        <w:r w:rsidRPr="001B5AAB">
          <w:rPr>
            <w:sz w:val="28"/>
          </w:rPr>
          <w:fldChar w:fldCharType="begin"/>
        </w:r>
        <w:r w:rsidR="001B5AAB" w:rsidRPr="001B5AAB">
          <w:rPr>
            <w:sz w:val="28"/>
          </w:rPr>
          <w:instrText xml:space="preserve"> PAGE   \* MERGEFORMAT </w:instrText>
        </w:r>
        <w:r w:rsidRPr="001B5AAB">
          <w:rPr>
            <w:sz w:val="28"/>
          </w:rPr>
          <w:fldChar w:fldCharType="separate"/>
        </w:r>
        <w:r w:rsidR="0039208E" w:rsidRPr="0039208E">
          <w:rPr>
            <w:noProof/>
            <w:sz w:val="28"/>
            <w:lang w:val="zh-CN"/>
          </w:rPr>
          <w:t>-</w:t>
        </w:r>
        <w:r w:rsidR="0039208E">
          <w:rPr>
            <w:noProof/>
            <w:sz w:val="28"/>
          </w:rPr>
          <w:t xml:space="preserve"> 2 -</w:t>
        </w:r>
        <w:r w:rsidRPr="001B5AAB">
          <w:rPr>
            <w:sz w:val="28"/>
          </w:rPr>
          <w:fldChar w:fldCharType="end"/>
        </w:r>
      </w:p>
    </w:sdtContent>
  </w:sdt>
  <w:p w:rsidR="001B5AAB" w:rsidRDefault="001B5AA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C04" w:rsidRDefault="00835C04" w:rsidP="005200F6">
      <w:r>
        <w:separator/>
      </w:r>
    </w:p>
  </w:footnote>
  <w:footnote w:type="continuationSeparator" w:id="1">
    <w:p w:rsidR="00835C04" w:rsidRDefault="00835C04" w:rsidP="005200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0F6"/>
    <w:rsid w:val="00042A55"/>
    <w:rsid w:val="001B5AAB"/>
    <w:rsid w:val="00286416"/>
    <w:rsid w:val="0039208E"/>
    <w:rsid w:val="003C77C2"/>
    <w:rsid w:val="00450B4C"/>
    <w:rsid w:val="005200F6"/>
    <w:rsid w:val="00564B7E"/>
    <w:rsid w:val="00835C04"/>
    <w:rsid w:val="00921C09"/>
    <w:rsid w:val="00A70E46"/>
    <w:rsid w:val="00DB4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0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00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0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00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77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77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2024-10-28T06:32:00Z</dcterms:created>
  <dcterms:modified xsi:type="dcterms:W3CDTF">2024-10-30T06:01:00Z</dcterms:modified>
</cp:coreProperties>
</file>