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31C5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</w:t>
      </w:r>
    </w:p>
    <w:p w14:paraId="7278F5C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 w14:paraId="3CE076AC">
      <w:pPr>
        <w:jc w:val="center"/>
        <w:rPr>
          <w:rFonts w:hint="eastAsia"/>
          <w:sz w:val="52"/>
          <w:szCs w:val="52"/>
        </w:rPr>
      </w:pPr>
    </w:p>
    <w:p w14:paraId="242E8E9A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 w14:paraId="4FBDEB7B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 w14:paraId="6F985C12"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21155" cy="1621155"/>
            <wp:effectExtent l="0" t="0" r="17145" b="1714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BA6EB"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 w14:paraId="6F6A17ED"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7ED7"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 w14:paraId="49205AFE">
      <w:pPr>
        <w:pStyle w:val="9"/>
        <w:ind w:left="0" w:leftChars="0" w:firstLine="0" w:firstLineChars="0"/>
        <w:rPr>
          <w:rFonts w:hint="eastAsia"/>
          <w:sz w:val="28"/>
          <w:szCs w:val="28"/>
        </w:rPr>
      </w:pPr>
    </w:p>
    <w:p w14:paraId="4EA49DD2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 w14:paraId="16543B86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 w14:paraId="24CA78E6"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518C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 w14:paraId="573656A4"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4BF3">
      <w:pPr>
        <w:pStyle w:val="9"/>
        <w:ind w:left="0" w:leftChars="0" w:firstLine="0" w:firstLine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</w:t>
      </w:r>
      <w:r>
        <w:rPr>
          <w:rFonts w:hint="eastAsia"/>
          <w:b/>
          <w:color w:val="FF0000"/>
          <w:sz w:val="28"/>
          <w:szCs w:val="28"/>
          <w:lang w:eastAsia="zh-CN"/>
        </w:rPr>
        <w:t>只能选普票</w:t>
      </w:r>
      <w:r>
        <w:rPr>
          <w:rFonts w:hint="eastAsia"/>
          <w:b/>
          <w:color w:val="FF0000"/>
          <w:sz w:val="28"/>
          <w:szCs w:val="28"/>
        </w:rPr>
        <w:t>、发票抬头和纳税人识别号必须准确</w:t>
      </w:r>
      <w:r>
        <w:rPr>
          <w:rFonts w:hint="eastAsia"/>
          <w:sz w:val="28"/>
          <w:szCs w:val="28"/>
        </w:rPr>
        <w:t>）。</w:t>
      </w:r>
    </w:p>
    <w:p w14:paraId="656C892B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 w14:paraId="29B22B2B"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2024年度全省农村水电站岗位培训班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 w14:paraId="72331D81">
      <w:pPr>
        <w:pStyle w:val="9"/>
        <w:ind w:left="360" w:firstLine="0" w:firstLineChars="0"/>
        <w:jc w:val="center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4822190" cy="3281680"/>
            <wp:effectExtent l="0" t="0" r="16510" b="139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6722">
      <w:pPr>
        <w:bidi w:val="0"/>
        <w:rPr>
          <w:rFonts w:hint="eastAsia"/>
          <w:color w:val="FF0000"/>
          <w:sz w:val="22"/>
          <w:szCs w:val="24"/>
          <w:lang w:eastAsia="zh-CN"/>
        </w:rPr>
      </w:pPr>
      <w:r>
        <w:rPr>
          <w:rFonts w:hint="eastAsia"/>
          <w:color w:val="FF0000"/>
          <w:sz w:val="22"/>
          <w:szCs w:val="24"/>
          <w:lang w:eastAsia="zh-CN"/>
        </w:rPr>
        <w:t>注：缴费完成三个工作日后，可登录缴费平台，在发票管理一栏里自行下载发票</w:t>
      </w:r>
    </w:p>
    <w:p w14:paraId="1E103D49">
      <w:pPr>
        <w:tabs>
          <w:tab w:val="left" w:pos="1435"/>
        </w:tabs>
        <w:bidi w:val="0"/>
        <w:jc w:val="both"/>
        <w:rPr>
          <w:rFonts w:hint="eastAsia"/>
          <w:lang w:eastAsia="zh-CN"/>
        </w:rPr>
      </w:pPr>
    </w:p>
    <w:sectPr>
      <w:pgSz w:w="11906" w:h="16838"/>
      <w:pgMar w:top="964" w:right="1800" w:bottom="9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034872E3"/>
    <w:rsid w:val="0550286E"/>
    <w:rsid w:val="08A4353B"/>
    <w:rsid w:val="0D922EC1"/>
    <w:rsid w:val="21B47429"/>
    <w:rsid w:val="26B937F9"/>
    <w:rsid w:val="29E66E22"/>
    <w:rsid w:val="2AD86226"/>
    <w:rsid w:val="2CBA7ECC"/>
    <w:rsid w:val="2F056CBF"/>
    <w:rsid w:val="305F6323"/>
    <w:rsid w:val="3D207BB3"/>
    <w:rsid w:val="42057288"/>
    <w:rsid w:val="573153BF"/>
    <w:rsid w:val="5CB82ADA"/>
    <w:rsid w:val="60D8016D"/>
    <w:rsid w:val="610B54C4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315</Characters>
  <Lines>2</Lines>
  <Paragraphs>1</Paragraphs>
  <TotalTime>0</TotalTime>
  <ScaleCrop>false</ScaleCrop>
  <LinksUpToDate>false</LinksUpToDate>
  <CharactersWithSpaces>318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2024-11-28T02:24:54Z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AE648F3F2D5E43ADA8225DDC2BBA0E17_13</vt:lpwstr>
  </property>
</Properties>
</file>