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08" w:rsidRPr="00866B08" w:rsidRDefault="00866B08" w:rsidP="000311B1">
      <w:pPr>
        <w:spacing w:beforeLines="100"/>
        <w:jc w:val="center"/>
        <w:rPr>
          <w:rFonts w:ascii="方正小标宋简体" w:eastAsia="方正小标宋简体"/>
          <w:sz w:val="44"/>
        </w:rPr>
      </w:pPr>
      <w:r w:rsidRPr="00866B08">
        <w:rPr>
          <w:rFonts w:ascii="方正小标宋简体" w:eastAsia="方正小标宋简体" w:hint="eastAsia"/>
          <w:sz w:val="44"/>
        </w:rPr>
        <w:t>社会考试</w:t>
      </w:r>
      <w:r w:rsidR="002A5592">
        <w:rPr>
          <w:rFonts w:ascii="方正小标宋简体" w:eastAsia="方正小标宋简体" w:hint="eastAsia"/>
          <w:sz w:val="44"/>
        </w:rPr>
        <w:t>网上</w:t>
      </w:r>
      <w:r w:rsidRPr="00866B08">
        <w:rPr>
          <w:rFonts w:ascii="方正小标宋简体" w:eastAsia="方正小标宋简体" w:hint="eastAsia"/>
          <w:sz w:val="44"/>
        </w:rPr>
        <w:t>申请</w:t>
      </w:r>
      <w:r w:rsidR="002A5592">
        <w:rPr>
          <w:rFonts w:ascii="方正小标宋简体" w:eastAsia="方正小标宋简体" w:hint="eastAsia"/>
          <w:sz w:val="44"/>
        </w:rPr>
        <w:t>操作指引</w:t>
      </w:r>
    </w:p>
    <w:p w:rsidR="00EF747B" w:rsidRDefault="00866B08" w:rsidP="001A5A1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 w:rsidRPr="00866B08">
        <w:rPr>
          <w:rFonts w:ascii="仿宋_GB2312" w:eastAsia="仿宋_GB2312" w:hint="eastAsia"/>
          <w:sz w:val="32"/>
        </w:rPr>
        <w:t>根据</w:t>
      </w:r>
      <w:r>
        <w:rPr>
          <w:rFonts w:ascii="仿宋_GB2312" w:eastAsia="仿宋_GB2312" w:hint="eastAsia"/>
          <w:sz w:val="32"/>
        </w:rPr>
        <w:t>《浙江水利水电学院社会考试管理办法（试行）》文件要求</w:t>
      </w:r>
      <w:r w:rsidRPr="00866B08">
        <w:rPr>
          <w:rFonts w:ascii="仿宋_GB2312" w:eastAsia="仿宋_GB2312" w:hint="eastAsia"/>
          <w:sz w:val="32"/>
        </w:rPr>
        <w:t>，依照业务委托关系，由职能部门或二级学院承接的社会考试，承接单位具体负责该项考试工作，并按上级部门有关规定及时编制考试组织实施方案。经线上申请，教务处、总务处、保卫处等相关部门会签同意，由继续教育学院审核批准后组织承接和落实考试工作。</w:t>
      </w:r>
      <w:r>
        <w:rPr>
          <w:rFonts w:ascii="仿宋_GB2312" w:eastAsia="仿宋_GB2312" w:hint="eastAsia"/>
          <w:sz w:val="32"/>
        </w:rPr>
        <w:t>具体操作如下：</w:t>
      </w:r>
    </w:p>
    <w:p w:rsidR="00866B08" w:rsidRDefault="00E63E7A" w:rsidP="001A5A10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 w:rsidRPr="00E63E7A">
        <w:rPr>
          <w:rFonts w:ascii="黑体" w:eastAsia="黑体" w:hAnsi="黑体" w:hint="eastAsia"/>
          <w:sz w:val="32"/>
        </w:rPr>
        <w:t>第一步：</w:t>
      </w:r>
      <w:r w:rsidR="00866B08">
        <w:rPr>
          <w:rFonts w:ascii="仿宋_GB2312" w:eastAsia="仿宋_GB2312" w:hint="eastAsia"/>
          <w:sz w:val="32"/>
        </w:rPr>
        <w:t>进入学校内网办事大厅，在综合服务栏目点击</w:t>
      </w:r>
      <w:r w:rsidR="00866B08" w:rsidRPr="00176EED">
        <w:rPr>
          <w:rFonts w:ascii="仿宋_GB2312" w:eastAsia="仿宋_GB2312" w:hint="eastAsia"/>
          <w:b/>
          <w:sz w:val="32"/>
        </w:rPr>
        <w:t>社会考试申请</w:t>
      </w:r>
      <w:r w:rsidR="00866B08">
        <w:rPr>
          <w:rFonts w:ascii="仿宋_GB2312" w:eastAsia="仿宋_GB2312" w:hint="eastAsia"/>
          <w:sz w:val="32"/>
        </w:rPr>
        <w:t>。</w:t>
      </w:r>
    </w:p>
    <w:p w:rsidR="00EF747B" w:rsidRDefault="00A443F3" w:rsidP="002A5592">
      <w:pPr>
        <w:jc w:val="center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51" type="#_x0000_t66" style="position:absolute;left:0;text-align:left;margin-left:139.05pt;margin-top:151.1pt;width:41.9pt;height:9.75pt;rotation:-2095567fd;z-index:251659264" fillcolor="red" strokecolor="#c00000" strokeweight="1.5pt"/>
        </w:pict>
      </w:r>
      <w:r>
        <w:rPr>
          <w:noProof/>
        </w:rPr>
        <w:pict>
          <v:rect id="_x0000_s2050" style="position:absolute;left:0;text-align:left;margin-left:9.75pt;margin-top:151.1pt;width:131.25pt;height:33pt;z-index:251658240" filled="f" strokecolor="#c00000" strokeweight="1.5pt"/>
        </w:pict>
      </w:r>
      <w:r w:rsidR="00EF747B" w:rsidRPr="00EF747B">
        <w:rPr>
          <w:noProof/>
        </w:rPr>
        <w:drawing>
          <wp:inline distT="0" distB="0" distL="0" distR="0">
            <wp:extent cx="5210175" cy="29051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7B" w:rsidRPr="00866B08" w:rsidRDefault="00866B08" w:rsidP="001A5A10">
      <w:pPr>
        <w:spacing w:line="540" w:lineRule="exact"/>
        <w:rPr>
          <w:rFonts w:ascii="仿宋_GB2312" w:eastAsia="仿宋_GB2312"/>
          <w:sz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</w:rPr>
        <w:t xml:space="preserve">  </w:t>
      </w:r>
      <w:r w:rsidRPr="00E63E7A">
        <w:rPr>
          <w:rFonts w:ascii="黑体" w:eastAsia="黑体" w:hAnsi="黑体" w:hint="eastAsia"/>
          <w:sz w:val="32"/>
        </w:rPr>
        <w:t xml:space="preserve">  </w:t>
      </w:r>
      <w:r w:rsidR="00E63E7A" w:rsidRPr="00E63E7A">
        <w:rPr>
          <w:rFonts w:ascii="黑体" w:eastAsia="黑体" w:hAnsi="黑体" w:hint="eastAsia"/>
          <w:sz w:val="32"/>
        </w:rPr>
        <w:t>第二步：</w:t>
      </w:r>
      <w:r>
        <w:rPr>
          <w:rFonts w:ascii="仿宋_GB2312" w:eastAsia="仿宋_GB2312" w:hint="eastAsia"/>
          <w:sz w:val="32"/>
        </w:rPr>
        <w:t>填写社会考试相关信息</w:t>
      </w:r>
      <w:r w:rsidR="00176EED">
        <w:rPr>
          <w:rFonts w:ascii="仿宋_GB2312" w:eastAsia="仿宋_GB2312" w:hint="eastAsia"/>
          <w:sz w:val="32"/>
        </w:rPr>
        <w:t>。</w:t>
      </w:r>
      <w:r w:rsidR="00176EED" w:rsidRPr="00176EED">
        <w:rPr>
          <w:rFonts w:ascii="仿宋_GB2312" w:eastAsia="仿宋_GB2312" w:hint="eastAsia"/>
          <w:b/>
          <w:sz w:val="32"/>
        </w:rPr>
        <w:t>社会考试名称、委托单位、考试人数</w:t>
      </w:r>
      <w:r w:rsidR="004B40DE">
        <w:rPr>
          <w:rFonts w:ascii="仿宋_GB2312" w:eastAsia="仿宋_GB2312" w:hint="eastAsia"/>
          <w:sz w:val="32"/>
        </w:rPr>
        <w:t>、</w:t>
      </w:r>
      <w:r w:rsidR="004B40DE" w:rsidRPr="004B40DE">
        <w:rPr>
          <w:rFonts w:ascii="仿宋_GB2312" w:eastAsia="仿宋_GB2312" w:hint="eastAsia"/>
          <w:b/>
          <w:sz w:val="32"/>
        </w:rPr>
        <w:t>考试时间</w:t>
      </w:r>
      <w:r w:rsidR="004B40DE">
        <w:rPr>
          <w:rFonts w:ascii="仿宋_GB2312" w:eastAsia="仿宋_GB2312" w:hint="eastAsia"/>
          <w:sz w:val="32"/>
        </w:rPr>
        <w:t>等信息必须填写完整。</w:t>
      </w:r>
    </w:p>
    <w:p w:rsidR="00EF747B" w:rsidRDefault="00EF4520" w:rsidP="002A559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145341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CA" w:rsidRDefault="00E63E7A" w:rsidP="001A5A10">
      <w:pPr>
        <w:spacing w:line="540" w:lineRule="exact"/>
        <w:ind w:firstLine="629"/>
        <w:rPr>
          <w:rFonts w:ascii="仿宋_GB2312" w:eastAsia="仿宋_GB2312"/>
          <w:sz w:val="32"/>
        </w:rPr>
      </w:pPr>
      <w:r w:rsidRPr="00E63E7A">
        <w:rPr>
          <w:rFonts w:ascii="黑体" w:eastAsia="黑体" w:hAnsi="黑体" w:hint="eastAsia"/>
          <w:sz w:val="32"/>
        </w:rPr>
        <w:lastRenderedPageBreak/>
        <w:t>第三步：</w:t>
      </w:r>
      <w:r w:rsidR="00176EED">
        <w:rPr>
          <w:rFonts w:ascii="仿宋_GB2312" w:eastAsia="仿宋_GB2312" w:hint="eastAsia"/>
          <w:sz w:val="32"/>
        </w:rPr>
        <w:t>上传考试实施方案。考试实施方案</w:t>
      </w:r>
      <w:r w:rsidR="004B40DE">
        <w:rPr>
          <w:rFonts w:ascii="仿宋_GB2312" w:eastAsia="仿宋_GB2312" w:hint="eastAsia"/>
          <w:sz w:val="32"/>
        </w:rPr>
        <w:t>包括</w:t>
      </w:r>
      <w:r w:rsidR="004601CA" w:rsidRPr="004601CA">
        <w:rPr>
          <w:rFonts w:ascii="仿宋_GB2312" w:eastAsia="仿宋_GB2312" w:hint="eastAsia"/>
          <w:b/>
          <w:sz w:val="32"/>
        </w:rPr>
        <w:t>考试基本情况、</w:t>
      </w:r>
      <w:r w:rsidR="004B40DE" w:rsidRPr="004601CA">
        <w:rPr>
          <w:rFonts w:ascii="仿宋_GB2312" w:eastAsia="仿宋_GB2312" w:hint="eastAsia"/>
          <w:b/>
          <w:sz w:val="32"/>
        </w:rPr>
        <w:t>考务</w:t>
      </w:r>
      <w:r w:rsidR="004601CA" w:rsidRPr="004601CA">
        <w:rPr>
          <w:rFonts w:ascii="仿宋_GB2312" w:eastAsia="仿宋_GB2312" w:hint="eastAsia"/>
          <w:b/>
          <w:sz w:val="32"/>
        </w:rPr>
        <w:t>工作</w:t>
      </w:r>
      <w:r w:rsidR="000311B1">
        <w:rPr>
          <w:rFonts w:ascii="仿宋_GB2312" w:eastAsia="仿宋_GB2312" w:hint="eastAsia"/>
          <w:b/>
          <w:sz w:val="32"/>
        </w:rPr>
        <w:t>人员</w:t>
      </w:r>
      <w:r w:rsidR="004B40DE" w:rsidRPr="004B40DE">
        <w:rPr>
          <w:rFonts w:ascii="仿宋_GB2312" w:eastAsia="仿宋_GB2312" w:hint="eastAsia"/>
          <w:b/>
          <w:sz w:val="32"/>
        </w:rPr>
        <w:t>、应急预案</w:t>
      </w:r>
      <w:r w:rsidR="004B40DE" w:rsidRPr="004B40DE">
        <w:rPr>
          <w:rFonts w:ascii="仿宋_GB2312" w:eastAsia="仿宋_GB2312" w:hint="eastAsia"/>
          <w:sz w:val="32"/>
        </w:rPr>
        <w:t>等</w:t>
      </w:r>
      <w:r w:rsidR="004B40DE">
        <w:rPr>
          <w:rFonts w:ascii="仿宋_GB2312" w:eastAsia="仿宋_GB2312" w:hint="eastAsia"/>
          <w:sz w:val="32"/>
        </w:rPr>
        <w:t>内容</w:t>
      </w:r>
      <w:r w:rsidR="004B40DE" w:rsidRPr="004B40DE">
        <w:rPr>
          <w:rFonts w:ascii="仿宋_GB2312" w:eastAsia="仿宋_GB2312" w:hint="eastAsia"/>
          <w:sz w:val="32"/>
        </w:rPr>
        <w:t>。</w:t>
      </w:r>
    </w:p>
    <w:p w:rsidR="00EF747B" w:rsidRDefault="00A443F3">
      <w:r>
        <w:rPr>
          <w:noProof/>
        </w:rPr>
        <w:pict>
          <v:shape id="_x0000_s2053" type="#_x0000_t66" style="position:absolute;left:0;text-align:left;margin-left:124.5pt;margin-top:83pt;width:41.9pt;height:9.75pt;rotation:-2095567fd;z-index:251661312" fillcolor="red" strokecolor="#c00000" strokeweight="1.5pt"/>
        </w:pict>
      </w:r>
      <w:r>
        <w:rPr>
          <w:noProof/>
        </w:rPr>
        <w:pict>
          <v:rect id="_x0000_s2052" style="position:absolute;left:0;text-align:left;margin-left:74.25pt;margin-top:87.5pt;width:51pt;height:24pt;z-index:251660288" filled="f" strokecolor="#c00000" strokeweight="1.5pt"/>
        </w:pict>
      </w:r>
      <w:r w:rsidR="002A5592" w:rsidRPr="002A5592">
        <w:rPr>
          <w:rFonts w:hint="eastAsia"/>
          <w:noProof/>
        </w:rPr>
        <w:drawing>
          <wp:inline distT="0" distB="0" distL="0" distR="0">
            <wp:extent cx="5274310" cy="1453416"/>
            <wp:effectExtent l="19050" t="0" r="254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92" w:rsidRDefault="002A5592" w:rsidP="002A5592">
      <w:pPr>
        <w:spacing w:line="580" w:lineRule="exact"/>
        <w:ind w:firstLine="630"/>
        <w:rPr>
          <w:rFonts w:ascii="仿宋_GB2312" w:eastAsia="仿宋_GB2312"/>
          <w:sz w:val="32"/>
        </w:rPr>
      </w:pPr>
      <w:r w:rsidRPr="002A5592">
        <w:rPr>
          <w:rFonts w:ascii="黑体" w:eastAsia="黑体" w:hAnsi="黑体" w:hint="eastAsia"/>
          <w:sz w:val="32"/>
        </w:rPr>
        <w:t>第四步：</w:t>
      </w:r>
      <w:r>
        <w:rPr>
          <w:rFonts w:ascii="仿宋_GB2312" w:eastAsia="仿宋_GB2312" w:hint="eastAsia"/>
          <w:sz w:val="32"/>
        </w:rPr>
        <w:t>点击右上角“提交”即可。</w:t>
      </w:r>
    </w:p>
    <w:p w:rsidR="002A5592" w:rsidRDefault="00A443F3" w:rsidP="002A5592">
      <w:pPr>
        <w:spacing w:line="580" w:lineRule="exact"/>
        <w:rPr>
          <w:rFonts w:ascii="仿宋_GB2312" w:eastAsia="仿宋_GB2312"/>
          <w:sz w:val="32"/>
        </w:rPr>
      </w:pPr>
      <w:r w:rsidRPr="00A443F3">
        <w:rPr>
          <w:rFonts w:ascii="黑体" w:eastAsia="黑体" w:hAnsi="黑体"/>
          <w:noProof/>
          <w:sz w:val="32"/>
        </w:rPr>
        <w:pict>
          <v:rect id="_x0000_s2054" style="position:absolute;left:0;text-align:left;margin-left:363.75pt;margin-top:6.4pt;width:26.25pt;height:21.05pt;z-index:251663360" filled="f" strokecolor="#c00000" strokeweight="1.5pt"/>
        </w:pict>
      </w:r>
      <w:r w:rsidRPr="00A443F3">
        <w:rPr>
          <w:rFonts w:ascii="黑体" w:eastAsia="黑体" w:hAnsi="黑体"/>
          <w:noProof/>
          <w:sz w:val="32"/>
        </w:rPr>
        <w:pict>
          <v:shape id="_x0000_s2055" type="#_x0000_t66" style="position:absolute;left:0;text-align:left;margin-left:390pt;margin-top:7.9pt;width:24.55pt;height:3.55pt;rotation:-2095567fd;z-index:251664384" fillcolor="red" strokecolor="#c00000" strokeweight="1.5pt"/>
        </w:pict>
      </w:r>
      <w:r w:rsidR="002A5592">
        <w:rPr>
          <w:rFonts w:ascii="仿宋_GB2312" w:eastAsia="仿宋_GB2312" w:hint="eastAsia"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62865</wp:posOffset>
            </wp:positionV>
            <wp:extent cx="5162550" cy="1476375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592" w:rsidRDefault="002A5592" w:rsidP="002A5592">
      <w:pPr>
        <w:spacing w:line="580" w:lineRule="exact"/>
        <w:rPr>
          <w:rFonts w:ascii="仿宋_GB2312" w:eastAsia="仿宋_GB2312"/>
          <w:sz w:val="32"/>
        </w:rPr>
      </w:pPr>
    </w:p>
    <w:p w:rsidR="002A5592" w:rsidRDefault="002A5592" w:rsidP="002A5592">
      <w:pPr>
        <w:spacing w:line="580" w:lineRule="exact"/>
        <w:rPr>
          <w:rFonts w:ascii="仿宋_GB2312" w:eastAsia="仿宋_GB2312"/>
          <w:sz w:val="32"/>
        </w:rPr>
      </w:pPr>
    </w:p>
    <w:p w:rsidR="002A5592" w:rsidRDefault="002A5592" w:rsidP="002A5592">
      <w:pPr>
        <w:spacing w:line="580" w:lineRule="exact"/>
        <w:rPr>
          <w:rFonts w:ascii="仿宋_GB2312" w:eastAsia="仿宋_GB2312"/>
          <w:sz w:val="32"/>
        </w:rPr>
      </w:pPr>
    </w:p>
    <w:p w:rsidR="002A5592" w:rsidRPr="002A5592" w:rsidRDefault="002A5592" w:rsidP="002A5592">
      <w:pPr>
        <w:spacing w:line="580" w:lineRule="exact"/>
        <w:rPr>
          <w:rFonts w:ascii="仿宋_GB2312" w:eastAsia="仿宋_GB2312"/>
          <w:sz w:val="32"/>
        </w:rPr>
      </w:pPr>
    </w:p>
    <w:sectPr w:rsidR="002A5592" w:rsidRPr="002A5592" w:rsidSect="000A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207" w:rsidRDefault="00BD4207" w:rsidP="00EF747B">
      <w:r>
        <w:separator/>
      </w:r>
    </w:p>
  </w:endnote>
  <w:endnote w:type="continuationSeparator" w:id="1">
    <w:p w:rsidR="00BD4207" w:rsidRDefault="00BD4207" w:rsidP="00EF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207" w:rsidRDefault="00BD4207" w:rsidP="00EF747B">
      <w:r>
        <w:separator/>
      </w:r>
    </w:p>
  </w:footnote>
  <w:footnote w:type="continuationSeparator" w:id="1">
    <w:p w:rsidR="00BD4207" w:rsidRDefault="00BD4207" w:rsidP="00EF7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 strokecolor="#c00000">
      <v:fill color="white"/>
      <v:stroke color="#c00000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7B"/>
    <w:rsid w:val="000311B1"/>
    <w:rsid w:val="00036E51"/>
    <w:rsid w:val="00054E96"/>
    <w:rsid w:val="000A0BAB"/>
    <w:rsid w:val="00176EED"/>
    <w:rsid w:val="001A5A10"/>
    <w:rsid w:val="002A5592"/>
    <w:rsid w:val="004601CA"/>
    <w:rsid w:val="004B40DE"/>
    <w:rsid w:val="007E05BA"/>
    <w:rsid w:val="00866B08"/>
    <w:rsid w:val="00A443F3"/>
    <w:rsid w:val="00BD4207"/>
    <w:rsid w:val="00E63E7A"/>
    <w:rsid w:val="00EF4520"/>
    <w:rsid w:val="00E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 strokecolor="#c00000">
      <v:fill color="white"/>
      <v:stroke color="#c00000" weight="1.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4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4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74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74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2024-10-25T06:11:00Z</dcterms:created>
  <dcterms:modified xsi:type="dcterms:W3CDTF">2024-10-30T06:04:00Z</dcterms:modified>
</cp:coreProperties>
</file>